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" w:right="-1" w:hanging="1"/>
        <w:jc w:val="center"/>
        <w:rPr>
          <w:rFonts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</w:rPr>
        <w:t>武汉大学第一届珞珈礼学研习营</w:t>
      </w:r>
    </w:p>
    <w:p>
      <w:pPr>
        <w:spacing w:line="240" w:lineRule="auto"/>
        <w:ind w:left="-1" w:right="-1" w:hanging="1"/>
        <w:jc w:val="center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32"/>
        </w:rPr>
        <w:t>申请表</w:t>
      </w:r>
    </w:p>
    <w:tbl>
      <w:tblPr>
        <w:tblStyle w:val="4"/>
        <w:tblW w:w="852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32"/>
        <w:gridCol w:w="682"/>
        <w:gridCol w:w="604"/>
        <w:gridCol w:w="143"/>
        <w:gridCol w:w="707"/>
        <w:gridCol w:w="1261"/>
        <w:gridCol w:w="180"/>
        <w:gridCol w:w="900"/>
        <w:gridCol w:w="210"/>
        <w:gridCol w:w="1140"/>
        <w:gridCol w:w="7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99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9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就读或工作单位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院系及专业</w:t>
            </w: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入学或入站年份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7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电邮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2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9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通信地址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 xml:space="preserve">        </w:t>
            </w:r>
          </w:p>
        </w:tc>
        <w:tc>
          <w:tcPr>
            <w:tcW w:w="742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9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研究方向</w:t>
            </w:r>
          </w:p>
        </w:tc>
        <w:tc>
          <w:tcPr>
            <w:tcW w:w="7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8523" w:type="dxa"/>
            <w:gridSpan w:val="12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right="-1"/>
              <w:jc w:val="both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教育及工作经历（请简要介绍自己的教育经历，博士后请额外介绍自己的工作经历。限2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）</w:t>
            </w:r>
          </w:p>
          <w:p>
            <w:pPr>
              <w:widowControl w:val="0"/>
              <w:spacing w:line="240" w:lineRule="auto"/>
              <w:ind w:right="-1"/>
              <w:jc w:val="both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spacing w:line="240" w:lineRule="auto"/>
              <w:ind w:right="-1"/>
              <w:jc w:val="both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spacing w:line="240" w:lineRule="auto"/>
              <w:ind w:right="-1"/>
              <w:jc w:val="both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523" w:type="dxa"/>
            <w:gridSpan w:val="12"/>
            <w:vAlign w:val="center"/>
          </w:tcPr>
          <w:p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、学术成果简介（请简要介绍自己的学术成果，包括学位论文、学术论文、论著、译著、古籍整理成果，等等。限3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）</w:t>
            </w: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hint="eastAsia"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8523" w:type="dxa"/>
            <w:gridSpan w:val="12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宋体"/>
                <w:sz w:val="21"/>
                <w:szCs w:val="21"/>
                <w:highlight w:val="none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</w:rPr>
              <w:t>研究方向（请简要介绍自己正在进行的研究工作，比如博士学位论文、博士后出站报告，介绍自己研究工作的学术价值、框架结构、时间安排、创新之处等。限1</w:t>
            </w:r>
            <w:r>
              <w:rPr>
                <w:rFonts w:ascii="宋体"/>
                <w:sz w:val="21"/>
                <w:szCs w:val="21"/>
                <w:highlight w:val="none"/>
              </w:rPr>
              <w:t>000</w:t>
            </w:r>
            <w:r>
              <w:rPr>
                <w:rFonts w:hint="eastAsia" w:ascii="宋体"/>
                <w:sz w:val="21"/>
                <w:szCs w:val="21"/>
                <w:highlight w:val="none"/>
              </w:rPr>
              <w:t>字</w:t>
            </w:r>
            <w:r>
              <w:rPr>
                <w:rFonts w:hint="eastAsia" w:ascii="宋体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/>
                <w:sz w:val="21"/>
                <w:szCs w:val="21"/>
                <w:highlight w:val="none"/>
              </w:rPr>
              <w:t>）</w:t>
            </w: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宋体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D5A7C"/>
    <w:multiLevelType w:val="singleLevel"/>
    <w:tmpl w:val="0C8D5A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DC42F89"/>
    <w:multiLevelType w:val="singleLevel"/>
    <w:tmpl w:val="0DC42F8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5YTc5M2Q3Nzc2MTE1ZjM4ODdjMzY5ZTgwNWYxOGQifQ=="/>
  </w:docVars>
  <w:rsids>
    <w:rsidRoot w:val="15F563A0"/>
    <w:rsid w:val="0005228B"/>
    <w:rsid w:val="00070609"/>
    <w:rsid w:val="001479A9"/>
    <w:rsid w:val="002413C2"/>
    <w:rsid w:val="00250979"/>
    <w:rsid w:val="00735EDA"/>
    <w:rsid w:val="007C400F"/>
    <w:rsid w:val="00980497"/>
    <w:rsid w:val="042F7AF4"/>
    <w:rsid w:val="15F563A0"/>
    <w:rsid w:val="267756BC"/>
    <w:rsid w:val="3A800389"/>
    <w:rsid w:val="433F29C9"/>
    <w:rsid w:val="7C1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Arial" w:hAnsi="Arial" w:eastAsia="宋体" w:cs="Arial"/>
      <w:color w:val="000000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Arial" w:hAnsi="Arial" w:eastAsia="宋体" w:cs="Arial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2023-10-17T04:13:00Z</dcterms:created>
  <dc:creator>范云飞</dc:creator>
  <cp:lastModifiedBy>范云飞</cp:lastModifiedBy>
  <dcterms:modified xsi:type="dcterms:W3CDTF">2023-10-17T04:27:36Z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143CE15DC7C248B6A794644F455151A0_13</vt:lpwstr>
  </property>
</Properties>
</file>